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7E3265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 xml:space="preserve">Growth Deal Management Board 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150D3F" w:rsidRDefault="00BC4466" w:rsidP="00CF1133">
      <w:pPr>
        <w:spacing w:after="0" w:line="256" w:lineRule="auto"/>
        <w:ind w:left="0" w:firstLine="0"/>
        <w:rPr>
          <w:b/>
          <w:bCs/>
          <w:color w:val="auto"/>
        </w:rPr>
      </w:pPr>
      <w:r w:rsidRPr="00150D3F">
        <w:rPr>
          <w:b/>
          <w:color w:val="auto"/>
        </w:rPr>
        <w:t xml:space="preserve">Private and Confidential: </w:t>
      </w:r>
      <w:r w:rsidR="00281F90" w:rsidRPr="00150D3F">
        <w:rPr>
          <w:b/>
          <w:color w:val="auto"/>
        </w:rPr>
        <w:t>No</w:t>
      </w:r>
    </w:p>
    <w:p w:rsidR="00BC4466" w:rsidRPr="00150D3F" w:rsidRDefault="00BC4466" w:rsidP="00CF1133">
      <w:pPr>
        <w:spacing w:after="0" w:line="256" w:lineRule="auto"/>
        <w:ind w:left="0" w:firstLine="0"/>
        <w:rPr>
          <w:color w:val="auto"/>
        </w:rPr>
      </w:pPr>
    </w:p>
    <w:p w:rsidR="00A3358A" w:rsidRPr="00150D3F" w:rsidRDefault="00C01433" w:rsidP="00A3358A">
      <w:pPr>
        <w:rPr>
          <w:color w:val="auto"/>
        </w:rPr>
      </w:pPr>
      <w:r>
        <w:rPr>
          <w:color w:val="auto"/>
        </w:rPr>
        <w:t>8 March 2017</w:t>
      </w:r>
    </w:p>
    <w:p w:rsidR="00A3358A" w:rsidRPr="00150D3F" w:rsidRDefault="00A3358A" w:rsidP="00A3358A">
      <w:pPr>
        <w:rPr>
          <w:color w:val="auto"/>
        </w:rPr>
      </w:pPr>
    </w:p>
    <w:p w:rsidR="00A3358A" w:rsidRPr="00150D3F" w:rsidRDefault="00150D3F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  <w:color w:val="auto"/>
        </w:rPr>
        <w:t xml:space="preserve">Quarterly </w:t>
      </w:r>
      <w:r w:rsidRPr="00150D3F">
        <w:rPr>
          <w:b/>
          <w:color w:val="auto"/>
        </w:rPr>
        <w:t xml:space="preserve">Communications Activity Update </w:t>
      </w:r>
      <w:r>
        <w:rPr>
          <w:b/>
          <w:color w:val="auto"/>
        </w:rPr>
        <w:t xml:space="preserve">– </w:t>
      </w:r>
      <w:r w:rsidR="00C01433">
        <w:rPr>
          <w:b/>
          <w:color w:val="auto"/>
        </w:rPr>
        <w:t>March 2017</w:t>
      </w:r>
    </w:p>
    <w:p w:rsidR="00D7480F" w:rsidRPr="00150D3F" w:rsidRDefault="00A54DC4" w:rsidP="00CF1133">
      <w:pPr>
        <w:spacing w:after="0" w:line="256" w:lineRule="auto"/>
        <w:ind w:left="0" w:firstLine="0"/>
        <w:rPr>
          <w:color w:val="auto"/>
        </w:rPr>
      </w:pPr>
      <w:r w:rsidRPr="00150D3F">
        <w:rPr>
          <w:color w:val="auto"/>
        </w:rPr>
        <w:t>(A</w:t>
      </w:r>
      <w:r w:rsidR="00150D3F" w:rsidRPr="00150D3F">
        <w:rPr>
          <w:color w:val="auto"/>
        </w:rPr>
        <w:t>ppendi</w:t>
      </w:r>
      <w:r w:rsidR="00CE58A3">
        <w:rPr>
          <w:color w:val="auto"/>
        </w:rPr>
        <w:t>ces</w:t>
      </w:r>
      <w:r w:rsidR="00150D3F" w:rsidRPr="00150D3F">
        <w:rPr>
          <w:color w:val="auto"/>
        </w:rPr>
        <w:t xml:space="preserve"> A </w:t>
      </w:r>
      <w:r w:rsidR="00CE58A3">
        <w:rPr>
          <w:color w:val="auto"/>
        </w:rPr>
        <w:t xml:space="preserve">and </w:t>
      </w:r>
      <w:r w:rsidR="006A1BA1">
        <w:rPr>
          <w:color w:val="auto"/>
        </w:rPr>
        <w:t>B</w:t>
      </w:r>
      <w:r w:rsidR="00CE58A3">
        <w:rPr>
          <w:color w:val="auto"/>
        </w:rPr>
        <w:t xml:space="preserve"> </w:t>
      </w:r>
      <w:r w:rsidRPr="00150D3F">
        <w:rPr>
          <w:color w:val="auto"/>
        </w:rPr>
        <w:t>refer)</w:t>
      </w:r>
    </w:p>
    <w:p w:rsidR="00A54DC4" w:rsidRPr="00150D3F" w:rsidRDefault="00A54DC4" w:rsidP="00CF1133">
      <w:pPr>
        <w:spacing w:after="0" w:line="256" w:lineRule="auto"/>
        <w:ind w:left="0" w:firstLine="0"/>
        <w:rPr>
          <w:color w:val="auto"/>
        </w:rPr>
      </w:pPr>
    </w:p>
    <w:p w:rsidR="00A54DC4" w:rsidRPr="00150D3F" w:rsidRDefault="00A54DC4" w:rsidP="00CF1133">
      <w:pPr>
        <w:spacing w:after="0" w:line="256" w:lineRule="auto"/>
        <w:ind w:left="0" w:firstLine="0"/>
        <w:rPr>
          <w:color w:val="auto"/>
        </w:rPr>
      </w:pPr>
    </w:p>
    <w:p w:rsidR="00150D3F" w:rsidRDefault="00F41096" w:rsidP="00A54DC4">
      <w:pPr>
        <w:rPr>
          <w:b/>
          <w:color w:val="auto"/>
        </w:rPr>
      </w:pPr>
      <w:r w:rsidRPr="00150D3F">
        <w:rPr>
          <w:b/>
          <w:color w:val="auto"/>
        </w:rPr>
        <w:t xml:space="preserve">Report Author: </w:t>
      </w:r>
    </w:p>
    <w:p w:rsidR="00A3358A" w:rsidRPr="00150D3F" w:rsidRDefault="00150D3F" w:rsidP="00A54DC4">
      <w:pPr>
        <w:rPr>
          <w:b/>
          <w:color w:val="auto"/>
        </w:rPr>
      </w:pPr>
      <w:r w:rsidRPr="00150D3F">
        <w:rPr>
          <w:color w:val="auto"/>
        </w:rPr>
        <w:t>Andy Swa</w:t>
      </w:r>
      <w:r>
        <w:rPr>
          <w:color w:val="auto"/>
        </w:rPr>
        <w:t xml:space="preserve">in, Media Manager, LCC, 01772 53278, </w:t>
      </w:r>
      <w:r w:rsidRPr="00150D3F">
        <w:rPr>
          <w:color w:val="auto"/>
        </w:rPr>
        <w:t>andy.swain@lancashire.gov.uk</w:t>
      </w:r>
    </w:p>
    <w:p w:rsidR="00A54DC4" w:rsidRDefault="00A54DC4" w:rsidP="00A54DC4">
      <w:pPr>
        <w:rPr>
          <w:b/>
          <w:color w:val="auto"/>
        </w:rPr>
      </w:pPr>
    </w:p>
    <w:p w:rsidR="00A54DC4" w:rsidRDefault="00A54DC4" w:rsidP="00150D3F">
      <w:pPr>
        <w:pStyle w:val="Heading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</w:p>
    <w:p w:rsidR="00A3358A" w:rsidRPr="00A3358A" w:rsidRDefault="00A3358A" w:rsidP="00150D3F">
      <w:pPr>
        <w:pStyle w:val="Heading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b/>
          <w:color w:val="auto"/>
          <w:szCs w:val="20"/>
        </w:rPr>
      </w:pPr>
      <w:r w:rsidRPr="00A3358A">
        <w:rPr>
          <w:rFonts w:ascii="Arial" w:hAnsi="Arial"/>
          <w:b/>
          <w:color w:val="auto"/>
        </w:rPr>
        <w:t>Executive Summary</w:t>
      </w:r>
    </w:p>
    <w:p w:rsidR="00A3358A" w:rsidRDefault="00A3358A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FD2C76" w:rsidRDefault="00DF0029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Quarterly Communications Activity Update – </w:t>
      </w:r>
      <w:r w:rsidR="00C01433">
        <w:rPr>
          <w:b/>
        </w:rPr>
        <w:t>March 2017</w:t>
      </w:r>
      <w:bookmarkStart w:id="0" w:name="_GoBack"/>
      <w:bookmarkEnd w:id="0"/>
    </w:p>
    <w:p w:rsidR="00DF0029" w:rsidRDefault="00DF0029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A3358A" w:rsidRPr="00A3358A" w:rsidRDefault="00A3358A" w:rsidP="00150D3F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  <w:r w:rsidRPr="00A3358A">
        <w:rPr>
          <w:rFonts w:ascii="Arial" w:hAnsi="Arial"/>
          <w:b/>
          <w:color w:val="auto"/>
        </w:rPr>
        <w:t>Recommendation</w:t>
      </w:r>
    </w:p>
    <w:p w:rsidR="00A3358A" w:rsidRDefault="00A3358A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3358A" w:rsidRPr="00A25190" w:rsidRDefault="00150D3F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 w:rsidRPr="00A25190">
        <w:rPr>
          <w:color w:val="auto"/>
        </w:rPr>
        <w:t xml:space="preserve">The Board is asked to note the </w:t>
      </w:r>
      <w:r w:rsidR="00DF0029">
        <w:rPr>
          <w:color w:val="auto"/>
        </w:rPr>
        <w:t>contents of the attached update.</w:t>
      </w:r>
      <w:r w:rsidRPr="00A25190">
        <w:rPr>
          <w:color w:val="auto"/>
        </w:rPr>
        <w:t xml:space="preserve"> </w:t>
      </w:r>
    </w:p>
    <w:p w:rsidR="00A3358A" w:rsidRDefault="00A3358A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3358A" w:rsidRDefault="00A3358A" w:rsidP="00CF1133">
      <w:pPr>
        <w:spacing w:after="0" w:line="256" w:lineRule="auto"/>
        <w:ind w:left="0" w:firstLine="0"/>
      </w:pPr>
    </w:p>
    <w:p w:rsidR="00A3358A" w:rsidRDefault="00A3358A" w:rsidP="00A3358A">
      <w:pPr>
        <w:rPr>
          <w:b/>
        </w:rPr>
      </w:pPr>
      <w:r>
        <w:rPr>
          <w:b/>
        </w:rPr>
        <w:t xml:space="preserve">Background and Advice </w:t>
      </w:r>
    </w:p>
    <w:p w:rsidR="00A3358A" w:rsidRDefault="00A3358A" w:rsidP="00A3358A">
      <w:pPr>
        <w:rPr>
          <w:b/>
        </w:rPr>
      </w:pPr>
    </w:p>
    <w:p w:rsidR="00DF0029" w:rsidRDefault="00DF0029" w:rsidP="00DF0029">
      <w:pPr>
        <w:ind w:left="0" w:firstLine="0"/>
      </w:pPr>
      <w:r>
        <w:t>The Growth Deal Management Board had previously asked that individual projects submit communications strategies and action plans, explaining how they will promote their projects to a variety of audiences.  In addition, they are asked to provide a quarterly activity report, detailing their completed activities over the preceding three months and their planned activities for the next three months.  That information is presented in Appendix A.</w:t>
      </w:r>
    </w:p>
    <w:p w:rsidR="001A6369" w:rsidRDefault="001A6369" w:rsidP="00DF0029">
      <w:pPr>
        <w:ind w:left="0" w:firstLine="0"/>
      </w:pPr>
    </w:p>
    <w:p w:rsidR="001A6369" w:rsidRDefault="00965A0E" w:rsidP="00DF0029">
      <w:pPr>
        <w:ind w:left="0" w:firstLine="0"/>
      </w:pPr>
      <w:r>
        <w:t>T</w:t>
      </w:r>
      <w:r w:rsidR="001A6369">
        <w:t>he LEP's PR agency, SKV Communications, has agreed to provide a quarterly summary of Growth Deal-related media activity, in the same way as it currently does for full LEP Board meetings</w:t>
      </w:r>
      <w:r>
        <w:t xml:space="preserve"> (</w:t>
      </w:r>
      <w:r w:rsidR="006A1BA1">
        <w:t>Appendix B</w:t>
      </w:r>
      <w:r>
        <w:t>)</w:t>
      </w:r>
      <w:r w:rsidR="001A6369">
        <w:t xml:space="preserve">.  </w:t>
      </w:r>
      <w:r w:rsidR="000D65E9">
        <w:t>Once provided with information on future key milestones on Growth Deal projects, SKV will have a co-ordinating role to ensure that communications from project sponsors reflect the key themes of the Growth Deal as a whole.</w:t>
      </w:r>
    </w:p>
    <w:p w:rsidR="00DF0029" w:rsidRDefault="00DF0029" w:rsidP="00A3358A">
      <w:pPr>
        <w:rPr>
          <w:color w:val="FF0000"/>
        </w:rPr>
      </w:pPr>
    </w:p>
    <w:sectPr w:rsidR="00DF0029" w:rsidSect="00873C7B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BA" w:rsidRDefault="00C906BA" w:rsidP="00CF1133">
      <w:pPr>
        <w:spacing w:after="0" w:line="240" w:lineRule="auto"/>
      </w:pPr>
      <w:r>
        <w:separator/>
      </w:r>
    </w:p>
  </w:endnote>
  <w:endnote w:type="continuationSeparator" w:id="0">
    <w:p w:rsidR="00C906BA" w:rsidRDefault="00C906BA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umanist 77 7 BT">
    <w:altName w:val="Humanist 77 7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BA" w:rsidRDefault="00C906BA" w:rsidP="00CF1133">
      <w:pPr>
        <w:spacing w:after="0" w:line="240" w:lineRule="auto"/>
      </w:pPr>
      <w:r>
        <w:separator/>
      </w:r>
    </w:p>
  </w:footnote>
  <w:footnote w:type="continuationSeparator" w:id="0">
    <w:p w:rsidR="00C906BA" w:rsidRDefault="00C906BA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5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7C2"/>
    <w:multiLevelType w:val="hybridMultilevel"/>
    <w:tmpl w:val="58A4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EA9"/>
    <w:multiLevelType w:val="hybridMultilevel"/>
    <w:tmpl w:val="440E4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A0ED6"/>
    <w:multiLevelType w:val="hybridMultilevel"/>
    <w:tmpl w:val="1D8E11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D980847"/>
    <w:multiLevelType w:val="hybridMultilevel"/>
    <w:tmpl w:val="5A609B1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6" w15:restartNumberingAfterBreak="0">
    <w:nsid w:val="429933D1"/>
    <w:multiLevelType w:val="hybridMultilevel"/>
    <w:tmpl w:val="42D8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8" w15:restartNumberingAfterBreak="0">
    <w:nsid w:val="526062E1"/>
    <w:multiLevelType w:val="hybridMultilevel"/>
    <w:tmpl w:val="5C409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6125E"/>
    <w:rsid w:val="00094697"/>
    <w:rsid w:val="000D2752"/>
    <w:rsid w:val="000D65E9"/>
    <w:rsid w:val="00104F53"/>
    <w:rsid w:val="00113335"/>
    <w:rsid w:val="00145322"/>
    <w:rsid w:val="00150D3F"/>
    <w:rsid w:val="001A6369"/>
    <w:rsid w:val="001E4042"/>
    <w:rsid w:val="001F5AEF"/>
    <w:rsid w:val="00281F90"/>
    <w:rsid w:val="00284E9F"/>
    <w:rsid w:val="002B49F2"/>
    <w:rsid w:val="002E69BD"/>
    <w:rsid w:val="003074FC"/>
    <w:rsid w:val="0035233C"/>
    <w:rsid w:val="00354FD2"/>
    <w:rsid w:val="003A7BB9"/>
    <w:rsid w:val="003B18C2"/>
    <w:rsid w:val="004176B4"/>
    <w:rsid w:val="00476FE9"/>
    <w:rsid w:val="00504997"/>
    <w:rsid w:val="005206EF"/>
    <w:rsid w:val="00527FDB"/>
    <w:rsid w:val="0059185B"/>
    <w:rsid w:val="005D7059"/>
    <w:rsid w:val="006A1BA1"/>
    <w:rsid w:val="006C0636"/>
    <w:rsid w:val="006F11C0"/>
    <w:rsid w:val="00727978"/>
    <w:rsid w:val="007367FB"/>
    <w:rsid w:val="007A7CEE"/>
    <w:rsid w:val="007D5F5A"/>
    <w:rsid w:val="007E3265"/>
    <w:rsid w:val="00825C24"/>
    <w:rsid w:val="00870C84"/>
    <w:rsid w:val="00873C7B"/>
    <w:rsid w:val="008A7FDB"/>
    <w:rsid w:val="008B4C23"/>
    <w:rsid w:val="008D7B94"/>
    <w:rsid w:val="0096218F"/>
    <w:rsid w:val="00965A0E"/>
    <w:rsid w:val="00A067AB"/>
    <w:rsid w:val="00A12FF0"/>
    <w:rsid w:val="00A25190"/>
    <w:rsid w:val="00A3358A"/>
    <w:rsid w:val="00A33610"/>
    <w:rsid w:val="00A54DC4"/>
    <w:rsid w:val="00A856D3"/>
    <w:rsid w:val="00B13ACE"/>
    <w:rsid w:val="00B25A7B"/>
    <w:rsid w:val="00B36673"/>
    <w:rsid w:val="00B367FA"/>
    <w:rsid w:val="00B439EA"/>
    <w:rsid w:val="00BC4466"/>
    <w:rsid w:val="00BE3AA8"/>
    <w:rsid w:val="00C01433"/>
    <w:rsid w:val="00C36962"/>
    <w:rsid w:val="00C52160"/>
    <w:rsid w:val="00C57C33"/>
    <w:rsid w:val="00C906BA"/>
    <w:rsid w:val="00CD3B45"/>
    <w:rsid w:val="00CE58A3"/>
    <w:rsid w:val="00CF1133"/>
    <w:rsid w:val="00D66ABE"/>
    <w:rsid w:val="00D7345F"/>
    <w:rsid w:val="00D7480F"/>
    <w:rsid w:val="00DF0029"/>
    <w:rsid w:val="00E4438E"/>
    <w:rsid w:val="00E60319"/>
    <w:rsid w:val="00F01FE2"/>
    <w:rsid w:val="00F41096"/>
    <w:rsid w:val="00F43371"/>
    <w:rsid w:val="00FD2C7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81F90"/>
    <w:rPr>
      <w:color w:val="0000FF"/>
      <w:u w:val="single"/>
    </w:rPr>
  </w:style>
  <w:style w:type="paragraph" w:customStyle="1" w:styleId="Default">
    <w:name w:val="Default"/>
    <w:rsid w:val="00D66ABE"/>
    <w:pPr>
      <w:autoSpaceDE w:val="0"/>
      <w:autoSpaceDN w:val="0"/>
      <w:adjustRightInd w:val="0"/>
      <w:spacing w:after="0" w:line="240" w:lineRule="auto"/>
    </w:pPr>
    <w:rPr>
      <w:rFonts w:ascii="Humanist 77 7 BT" w:hAnsi="Humanist 77 7 BT" w:cs="Humanist 77 7 BT"/>
      <w:color w:val="000000"/>
      <w:sz w:val="24"/>
      <w:szCs w:val="24"/>
    </w:rPr>
  </w:style>
  <w:style w:type="paragraph" w:customStyle="1" w:styleId="NormalCell">
    <w:name w:val="NormalCell"/>
    <w:basedOn w:val="Normal"/>
    <w:uiPriority w:val="99"/>
    <w:rsid w:val="008A7FDB"/>
    <w:pPr>
      <w:spacing w:before="120" w:after="120" w:line="300" w:lineRule="atLeast"/>
      <w:ind w:left="0" w:firstLine="0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FF28-7739-4D94-9F44-73F33114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Swain, Andy</cp:lastModifiedBy>
  <cp:revision>2</cp:revision>
  <dcterms:created xsi:type="dcterms:W3CDTF">2017-02-28T11:35:00Z</dcterms:created>
  <dcterms:modified xsi:type="dcterms:W3CDTF">2017-02-28T11:35:00Z</dcterms:modified>
</cp:coreProperties>
</file>